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Your 7-email marketing sequence. These are designed to be sent over the course of 7–10 days, moving from education and trust-building to a direct call to action.</w:t>
      </w:r>
    </w:p>
    <w:p w:rsidR="00000000" w:rsidDel="00000000" w:rsidP="00000000" w:rsidRDefault="00000000" w:rsidRPr="00000000" w14:paraId="00000002">
      <w:pPr>
        <w:rPr>
          <w:color w:val="1f1f1f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bCs w:val="1"/>
          <w:color w:val="1f1f1f"/>
          <w:sz w:val="26"/>
          <w:szCs w:val="26"/>
        </w:rPr>
      </w:pPr>
      <w:bookmarkStart w:colFirst="0" w:colLast="0" w:name="_an3oq4542bk0" w:id="0"/>
      <w:bookmarkEnd w:id="0"/>
      <w:r w:rsidDel="00000000" w:rsidR="00000000" w:rsidRPr="00000000">
        <w:rPr>
          <w:b w:val="1"/>
          <w:bCs w:val="1"/>
          <w:color w:val="1f1f1f"/>
          <w:sz w:val="26"/>
          <w:szCs w:val="26"/>
          <w:rtl w:val="0"/>
        </w:rPr>
        <w:t xml:space="preserve">Email 1: The "Why Now" (Value)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Subject:</w:t>
      </w:r>
      <w:r w:rsidDel="00000000" w:rsidR="00000000" w:rsidRPr="00000000">
        <w:rPr>
          <w:color w:val="1f1f1f"/>
          <w:rtl w:val="0"/>
        </w:rPr>
        <w:t xml:space="preserve"> Is your portfolio still stuck in the 2010s?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b w:val="1"/>
          <w:bCs w:val="1"/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Body:</w:t>
      </w:r>
    </w:p>
    <w:p w:rsidR="00000000" w:rsidDel="00000000" w:rsidP="00000000" w:rsidRDefault="00000000" w:rsidRPr="00000000" w14:paraId="0000000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Hi [Name],</w:t>
      </w:r>
    </w:p>
    <w:p w:rsidR="00000000" w:rsidDel="00000000" w:rsidP="00000000" w:rsidRDefault="00000000" w:rsidRPr="00000000" w14:paraId="0000000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In the last few years, the "old rules" of investing have been rewritten. We’ve seen digital currencies swing 20% in a day and traditional bonds fail to provide the safety they once did.</w:t>
      </w:r>
    </w:p>
    <w:p w:rsidR="00000000" w:rsidDel="00000000" w:rsidP="00000000" w:rsidRDefault="00000000" w:rsidRPr="00000000" w14:paraId="0000000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b w:val="1"/>
          <w:bCs w:val="1"/>
          <w:color w:val="1f1f1f"/>
        </w:rPr>
      </w:pPr>
      <w:r w:rsidDel="00000000" w:rsidR="00000000" w:rsidRPr="00000000">
        <w:rPr>
          <w:color w:val="1f1f1f"/>
          <w:rtl w:val="0"/>
        </w:rPr>
        <w:t xml:space="preserve">But one asset has remained the "volatility extinguisher" for over 3,000 years: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Gold.</w:t>
      </w:r>
    </w:p>
    <w:p w:rsidR="00000000" w:rsidDel="00000000" w:rsidP="00000000" w:rsidRDefault="00000000" w:rsidRPr="00000000" w14:paraId="0000000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Gold matters today because it is the only financial asset that is not someone else’s liability. It doesn't require a bank or a government to stay solvent for it to hold value.</w:t>
      </w:r>
    </w:p>
    <w:p w:rsidR="00000000" w:rsidDel="00000000" w:rsidP="00000000" w:rsidRDefault="00000000" w:rsidRPr="00000000" w14:paraId="0000000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In our latest briefing, we break down why gold is the "timeless asset" every modern investor needs to understand.</w:t>
      </w:r>
    </w:p>
    <w:p w:rsidR="00000000" w:rsidDel="00000000" w:rsidP="00000000" w:rsidRDefault="00000000" w:rsidRPr="00000000" w14:paraId="0000000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b w:val="1"/>
          <w:bCs w:val="1"/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[Read: Why Gold Still Matters in 2026]</w:t>
      </w:r>
    </w:p>
    <w:p w:rsidR="00000000" w:rsidDel="00000000" w:rsidP="00000000" w:rsidRDefault="00000000" w:rsidRPr="00000000" w14:paraId="0000000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Best,</w:t>
      </w:r>
    </w:p>
    <w:p w:rsidR="00000000" w:rsidDel="00000000" w:rsidP="00000000" w:rsidRDefault="00000000" w:rsidRPr="00000000" w14:paraId="0000000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[Your Name/Company]</w:t>
      </w:r>
    </w:p>
    <w:p w:rsidR="00000000" w:rsidDel="00000000" w:rsidP="00000000" w:rsidRDefault="00000000" w:rsidRPr="00000000" w14:paraId="0000000E">
      <w:pPr>
        <w:rPr>
          <w:color w:val="1f1f1f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bCs w:val="1"/>
          <w:color w:val="1f1f1f"/>
          <w:sz w:val="26"/>
          <w:szCs w:val="26"/>
        </w:rPr>
      </w:pPr>
      <w:bookmarkStart w:colFirst="0" w:colLast="0" w:name="_2z7dmt6k3m58" w:id="1"/>
      <w:bookmarkEnd w:id="1"/>
      <w:r w:rsidDel="00000000" w:rsidR="00000000" w:rsidRPr="00000000">
        <w:rPr>
          <w:b w:val="1"/>
          <w:bCs w:val="1"/>
          <w:color w:val="1f1f1f"/>
          <w:sz w:val="26"/>
          <w:szCs w:val="26"/>
          <w:rtl w:val="0"/>
        </w:rPr>
        <w:t xml:space="preserve">Email 2: The Supercycle Signal (Value)</w:t>
      </w:r>
    </w:p>
    <w:p w:rsidR="00000000" w:rsidDel="00000000" w:rsidP="00000000" w:rsidRDefault="00000000" w:rsidRPr="00000000" w14:paraId="00000010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Subject:</w:t>
      </w:r>
      <w:r w:rsidDel="00000000" w:rsidR="00000000" w:rsidRPr="00000000">
        <w:rPr>
          <w:color w:val="1f1f1f"/>
          <w:rtl w:val="0"/>
        </w:rPr>
        <w:t xml:space="preserve"> The "Decoupling": Why gold is ignoring interest rates</w:t>
      </w:r>
    </w:p>
    <w:p w:rsidR="00000000" w:rsidDel="00000000" w:rsidP="00000000" w:rsidRDefault="00000000" w:rsidRPr="00000000" w14:paraId="0000001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b w:val="1"/>
          <w:bCs w:val="1"/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Body:</w:t>
      </w:r>
    </w:p>
    <w:p w:rsidR="00000000" w:rsidDel="00000000" w:rsidP="00000000" w:rsidRDefault="00000000" w:rsidRPr="00000000" w14:paraId="0000001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Hi [Name],</w:t>
      </w:r>
    </w:p>
    <w:p w:rsidR="00000000" w:rsidDel="00000000" w:rsidP="00000000" w:rsidRDefault="00000000" w:rsidRPr="00000000" w14:paraId="0000001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History tells us that when interest rates go up, gold should go down. But in 2026, that rule has been shattered.</w:t>
      </w:r>
    </w:p>
    <w:p w:rsidR="00000000" w:rsidDel="00000000" w:rsidP="00000000" w:rsidRDefault="00000000" w:rsidRPr="00000000" w14:paraId="0000001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Gold is currently "decoupling" from the U.S. Dollar. Why? Because central banks are buying gold at record rates—over 800 tonnes a year—to de-risk their own balance sheets.</w:t>
      </w:r>
    </w:p>
    <w:p w:rsidR="00000000" w:rsidDel="00000000" w:rsidP="00000000" w:rsidRDefault="00000000" w:rsidRPr="00000000" w14:paraId="0000001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When the world’s biggest banks are swapping paper for gold, it’s a signal of a new "Supercycle."</w:t>
      </w:r>
    </w:p>
    <w:p w:rsidR="00000000" w:rsidDel="00000000" w:rsidP="00000000" w:rsidRDefault="00000000" w:rsidRPr="00000000" w14:paraId="0000001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Tomorrow, I’ll share how you can spot the difference between a temporary price spike and a decade-long trend.</w:t>
      </w:r>
    </w:p>
    <w:p w:rsidR="00000000" w:rsidDel="00000000" w:rsidP="00000000" w:rsidRDefault="00000000" w:rsidRPr="00000000" w14:paraId="0000001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Best,</w:t>
      </w:r>
    </w:p>
    <w:p w:rsidR="00000000" w:rsidDel="00000000" w:rsidP="00000000" w:rsidRDefault="00000000" w:rsidRPr="00000000" w14:paraId="0000001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[Your Name/Company]</w:t>
      </w:r>
    </w:p>
    <w:p w:rsidR="00000000" w:rsidDel="00000000" w:rsidP="00000000" w:rsidRDefault="00000000" w:rsidRPr="00000000" w14:paraId="00000019">
      <w:pPr>
        <w:rPr>
          <w:color w:val="1f1f1f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bCs w:val="1"/>
          <w:color w:val="1f1f1f"/>
          <w:sz w:val="26"/>
          <w:szCs w:val="26"/>
        </w:rPr>
      </w:pPr>
      <w:bookmarkStart w:colFirst="0" w:colLast="0" w:name="_ijs4cc5p74cy" w:id="2"/>
      <w:bookmarkEnd w:id="2"/>
      <w:r w:rsidDel="00000000" w:rsidR="00000000" w:rsidRPr="00000000">
        <w:rPr>
          <w:b w:val="1"/>
          <w:bCs w:val="1"/>
          <w:color w:val="1f1f1f"/>
          <w:sz w:val="26"/>
          <w:szCs w:val="26"/>
          <w:rtl w:val="0"/>
        </w:rPr>
        <w:t xml:space="preserve">Email 3: Physical vs. Digital (Value)</w:t>
      </w:r>
    </w:p>
    <w:p w:rsidR="00000000" w:rsidDel="00000000" w:rsidP="00000000" w:rsidRDefault="00000000" w:rsidRPr="00000000" w14:paraId="0000001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Subject:</w:t>
      </w:r>
      <w:r w:rsidDel="00000000" w:rsidR="00000000" w:rsidRPr="00000000">
        <w:rPr>
          <w:color w:val="1f1f1f"/>
          <w:rtl w:val="0"/>
        </w:rPr>
        <w:t xml:space="preserve"> Gold: To hold it, or to tap it?</w:t>
      </w:r>
    </w:p>
    <w:p w:rsidR="00000000" w:rsidDel="00000000" w:rsidP="00000000" w:rsidRDefault="00000000" w:rsidRPr="00000000" w14:paraId="0000001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b w:val="1"/>
          <w:bCs w:val="1"/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Body:</w:t>
      </w:r>
    </w:p>
    <w:p w:rsidR="00000000" w:rsidDel="00000000" w:rsidP="00000000" w:rsidRDefault="00000000" w:rsidRPr="00000000" w14:paraId="0000001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Hi [Name],</w:t>
      </w:r>
    </w:p>
    <w:p w:rsidR="00000000" w:rsidDel="00000000" w:rsidP="00000000" w:rsidRDefault="00000000" w:rsidRPr="00000000" w14:paraId="0000001E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The #1 question we get is: "Should I buy physical bars or a Gold ETF?"</w:t>
      </w:r>
    </w:p>
    <w:p w:rsidR="00000000" w:rsidDel="00000000" w:rsidP="00000000" w:rsidRDefault="00000000" w:rsidRPr="00000000" w14:paraId="0000001F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The answer depends on your goal: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b w:val="1"/>
          <w:bCs w:val="1"/>
          <w:color w:val="1f1f1f"/>
          <w:rtl w:val="0"/>
        </w:rPr>
        <w:t xml:space="preserve">Physical Gold</w:t>
      </w:r>
      <w:r w:rsidDel="00000000" w:rsidR="00000000" w:rsidRPr="00000000">
        <w:rPr>
          <w:color w:val="1f1f1f"/>
          <w:rtl w:val="0"/>
        </w:rPr>
        <w:t xml:space="preserve"> is your "break-glass-in-case-of-emergency" insurance. No counterparty risk, no digital grid required.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720" w:hanging="360"/>
      </w:pPr>
      <w:r w:rsidDel="00000000" w:rsidR="00000000" w:rsidRPr="00000000">
        <w:rPr>
          <w:b w:val="1"/>
          <w:bCs w:val="1"/>
          <w:color w:val="1f1f1f"/>
          <w:rtl w:val="0"/>
        </w:rPr>
        <w:t xml:space="preserve">Digital Gold/ETFs</w:t>
      </w:r>
      <w:r w:rsidDel="00000000" w:rsidR="00000000" w:rsidRPr="00000000">
        <w:rPr>
          <w:color w:val="1f1f1f"/>
          <w:rtl w:val="0"/>
        </w:rPr>
        <w:t xml:space="preserve"> are for efficiency. They offer instant liquidity and lower fees for active trading.</w:t>
      </w:r>
    </w:p>
    <w:p w:rsidR="00000000" w:rsidDel="00000000" w:rsidP="00000000" w:rsidRDefault="00000000" w:rsidRPr="00000000" w14:paraId="0000002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In 2026, the smartest investors aren’t choosing one—they are using a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hybrid strategy.</w:t>
      </w:r>
      <w:r w:rsidDel="00000000" w:rsidR="00000000" w:rsidRPr="00000000">
        <w:rPr>
          <w:color w:val="1f1f1f"/>
          <w:rtl w:val="0"/>
        </w:rPr>
        <w:t xml:space="preserve"> We recommend a 60/40 split between digital growth and physical security.</w:t>
      </w:r>
    </w:p>
    <w:p w:rsidR="00000000" w:rsidDel="00000000" w:rsidP="00000000" w:rsidRDefault="00000000" w:rsidRPr="00000000" w14:paraId="0000002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Stay tuned—tomorrow we’ll talk about exactly "how much" you should be holding.</w:t>
      </w:r>
    </w:p>
    <w:p w:rsidR="00000000" w:rsidDel="00000000" w:rsidP="00000000" w:rsidRDefault="00000000" w:rsidRPr="00000000" w14:paraId="0000002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Best,</w:t>
      </w:r>
    </w:p>
    <w:p w:rsidR="00000000" w:rsidDel="00000000" w:rsidP="00000000" w:rsidRDefault="00000000" w:rsidRPr="00000000" w14:paraId="0000002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[Your Name/Company]</w:t>
      </w:r>
    </w:p>
    <w:p w:rsidR="00000000" w:rsidDel="00000000" w:rsidP="00000000" w:rsidRDefault="00000000" w:rsidRPr="00000000" w14:paraId="00000026">
      <w:pPr>
        <w:rPr>
          <w:color w:val="1f1f1f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bCs w:val="1"/>
          <w:color w:val="1f1f1f"/>
          <w:sz w:val="26"/>
          <w:szCs w:val="26"/>
        </w:rPr>
      </w:pPr>
      <w:bookmarkStart w:colFirst="0" w:colLast="0" w:name="_ul5r0gs8ur2j" w:id="3"/>
      <w:bookmarkEnd w:id="3"/>
      <w:r w:rsidDel="00000000" w:rsidR="00000000" w:rsidRPr="00000000">
        <w:rPr>
          <w:b w:val="1"/>
          <w:bCs w:val="1"/>
          <w:color w:val="1f1f1f"/>
          <w:sz w:val="26"/>
          <w:szCs w:val="26"/>
          <w:rtl w:val="0"/>
        </w:rPr>
        <w:t xml:space="preserve">Email 4: The "Magic Number" (Soft Sell)</w:t>
      </w:r>
    </w:p>
    <w:p w:rsidR="00000000" w:rsidDel="00000000" w:rsidP="00000000" w:rsidRDefault="00000000" w:rsidRPr="00000000" w14:paraId="0000002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Subject:</w:t>
      </w:r>
      <w:r w:rsidDel="00000000" w:rsidR="00000000" w:rsidRPr="00000000">
        <w:rPr>
          <w:color w:val="1f1f1f"/>
          <w:rtl w:val="0"/>
        </w:rPr>
        <w:t xml:space="preserve"> How much gold is "enough"?</w:t>
      </w:r>
    </w:p>
    <w:p w:rsidR="00000000" w:rsidDel="00000000" w:rsidP="00000000" w:rsidRDefault="00000000" w:rsidRPr="00000000" w14:paraId="0000002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b w:val="1"/>
          <w:bCs w:val="1"/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Body:</w:t>
      </w:r>
    </w:p>
    <w:p w:rsidR="00000000" w:rsidDel="00000000" w:rsidP="00000000" w:rsidRDefault="00000000" w:rsidRPr="00000000" w14:paraId="0000002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Hi [Name],</w:t>
      </w:r>
    </w:p>
    <w:p w:rsidR="00000000" w:rsidDel="00000000" w:rsidP="00000000" w:rsidRDefault="00000000" w:rsidRPr="00000000" w14:paraId="0000002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If you own 0% gold, you’re exposed to systemic risk. If you own 50%, you’re missing out on growth.</w:t>
      </w:r>
    </w:p>
    <w:p w:rsidR="00000000" w:rsidDel="00000000" w:rsidP="00000000" w:rsidRDefault="00000000" w:rsidRPr="00000000" w14:paraId="0000002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Based on historical models like Ray Dalio’s "All-Weather" strategy, the sweet spot for most investors is between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5% and 15%</w:t>
      </w:r>
      <w:r w:rsidDel="00000000" w:rsidR="00000000" w:rsidRPr="00000000">
        <w:rPr>
          <w:color w:val="1f1f1f"/>
          <w:rtl w:val="0"/>
        </w:rPr>
        <w:t xml:space="preserve">.</w:t>
      </w:r>
    </w:p>
    <w:p w:rsidR="00000000" w:rsidDel="00000000" w:rsidP="00000000" w:rsidRDefault="00000000" w:rsidRPr="00000000" w14:paraId="0000002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Is your portfolio currently balanced for the 2026 market? If you're looking to start or rebalance your position, we’ve made the process simpler than ever.</w:t>
      </w:r>
    </w:p>
    <w:p w:rsidR="00000000" w:rsidDel="00000000" w:rsidP="00000000" w:rsidRDefault="00000000" w:rsidRPr="00000000" w14:paraId="0000002E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b w:val="1"/>
          <w:bCs w:val="1"/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[Browse Our Gold Buying Guide]</w:t>
      </w:r>
    </w:p>
    <w:p w:rsidR="00000000" w:rsidDel="00000000" w:rsidP="00000000" w:rsidRDefault="00000000" w:rsidRPr="00000000" w14:paraId="0000002F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Best,</w:t>
      </w:r>
    </w:p>
    <w:p w:rsidR="00000000" w:rsidDel="00000000" w:rsidP="00000000" w:rsidRDefault="00000000" w:rsidRPr="00000000" w14:paraId="00000030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[Your Name/Company]</w:t>
      </w:r>
    </w:p>
    <w:p w:rsidR="00000000" w:rsidDel="00000000" w:rsidP="00000000" w:rsidRDefault="00000000" w:rsidRPr="00000000" w14:paraId="00000031">
      <w:pPr>
        <w:rPr>
          <w:color w:val="1f1f1f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bCs w:val="1"/>
          <w:color w:val="1f1f1f"/>
          <w:sz w:val="26"/>
          <w:szCs w:val="26"/>
        </w:rPr>
      </w:pPr>
      <w:bookmarkStart w:colFirst="0" w:colLast="0" w:name="_aeffoh89f9l9" w:id="4"/>
      <w:bookmarkEnd w:id="4"/>
      <w:r w:rsidDel="00000000" w:rsidR="00000000" w:rsidRPr="00000000">
        <w:rPr>
          <w:b w:val="1"/>
          <w:bCs w:val="1"/>
          <w:color w:val="1f1f1f"/>
          <w:sz w:val="26"/>
          <w:szCs w:val="26"/>
          <w:rtl w:val="0"/>
        </w:rPr>
        <w:t xml:space="preserve">Email 5: The Supply Squeeze (Value)</w:t>
      </w:r>
    </w:p>
    <w:p w:rsidR="00000000" w:rsidDel="00000000" w:rsidP="00000000" w:rsidRDefault="00000000" w:rsidRPr="00000000" w14:paraId="0000003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Subject:</w:t>
      </w:r>
      <w:r w:rsidDel="00000000" w:rsidR="00000000" w:rsidRPr="00000000">
        <w:rPr>
          <w:color w:val="1f1f1f"/>
          <w:rtl w:val="0"/>
        </w:rPr>
        <w:t xml:space="preserve"> The "Peak Gold" Problem</w:t>
      </w:r>
    </w:p>
    <w:p w:rsidR="00000000" w:rsidDel="00000000" w:rsidP="00000000" w:rsidRDefault="00000000" w:rsidRPr="00000000" w14:paraId="0000003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b w:val="1"/>
          <w:bCs w:val="1"/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Body:</w:t>
      </w:r>
    </w:p>
    <w:p w:rsidR="00000000" w:rsidDel="00000000" w:rsidP="00000000" w:rsidRDefault="00000000" w:rsidRPr="00000000" w14:paraId="0000003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Hi [Name],</w:t>
      </w:r>
    </w:p>
    <w:p w:rsidR="00000000" w:rsidDel="00000000" w:rsidP="00000000" w:rsidRDefault="00000000" w:rsidRPr="00000000" w14:paraId="0000003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Here is a fact most investors miss: It takes 10 to 15 years to bring a new gold mine into production.</w:t>
      </w:r>
    </w:p>
    <w:p w:rsidR="00000000" w:rsidDel="00000000" w:rsidP="00000000" w:rsidRDefault="00000000" w:rsidRPr="00000000" w14:paraId="0000003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In 2026, we are seeing a major supply squeeze. New discoveries are at all-time lows, while demand from technology and central banks is at an all-time high.</w:t>
      </w:r>
    </w:p>
    <w:p w:rsidR="00000000" w:rsidDel="00000000" w:rsidP="00000000" w:rsidRDefault="00000000" w:rsidRPr="00000000" w14:paraId="0000003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When supply is capped and demand is structural, price appreciation isn't just possible—it's mathematically probable.</w:t>
      </w:r>
    </w:p>
    <w:p w:rsidR="00000000" w:rsidDel="00000000" w:rsidP="00000000" w:rsidRDefault="00000000" w:rsidRPr="00000000" w14:paraId="0000003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Ready to secure your piece of a shrinking pie?</w:t>
      </w:r>
    </w:p>
    <w:p w:rsidR="00000000" w:rsidDel="00000000" w:rsidP="00000000" w:rsidRDefault="00000000" w:rsidRPr="00000000" w14:paraId="0000003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Best,</w:t>
      </w:r>
    </w:p>
    <w:p w:rsidR="00000000" w:rsidDel="00000000" w:rsidP="00000000" w:rsidRDefault="00000000" w:rsidRPr="00000000" w14:paraId="0000003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[Your Name/Company]</w:t>
      </w:r>
    </w:p>
    <w:p w:rsidR="00000000" w:rsidDel="00000000" w:rsidP="00000000" w:rsidRDefault="00000000" w:rsidRPr="00000000" w14:paraId="0000003C">
      <w:pPr>
        <w:rPr>
          <w:color w:val="1f1f1f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bCs w:val="1"/>
          <w:color w:val="1f1f1f"/>
          <w:sz w:val="26"/>
          <w:szCs w:val="26"/>
        </w:rPr>
      </w:pPr>
      <w:bookmarkStart w:colFirst="0" w:colLast="0" w:name="_rk8lr5mwmwp" w:id="5"/>
      <w:bookmarkEnd w:id="5"/>
      <w:r w:rsidDel="00000000" w:rsidR="00000000" w:rsidRPr="00000000">
        <w:rPr>
          <w:b w:val="1"/>
          <w:bCs w:val="1"/>
          <w:color w:val="1f1f1f"/>
          <w:sz w:val="26"/>
          <w:szCs w:val="26"/>
          <w:rtl w:val="0"/>
        </w:rPr>
        <w:t xml:space="preserve">Email 6: The "2026 Strategy" (Lead to Sale)</w:t>
      </w:r>
    </w:p>
    <w:p w:rsidR="00000000" w:rsidDel="00000000" w:rsidP="00000000" w:rsidRDefault="00000000" w:rsidRPr="00000000" w14:paraId="0000003E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Subject:</w:t>
      </w:r>
      <w:r w:rsidDel="00000000" w:rsidR="00000000" w:rsidRPr="00000000">
        <w:rPr>
          <w:color w:val="1f1f1f"/>
          <w:rtl w:val="0"/>
        </w:rPr>
        <w:t xml:space="preserve"> From Bullion to ETFs: Your 2026 Roadmap</w:t>
      </w:r>
    </w:p>
    <w:p w:rsidR="00000000" w:rsidDel="00000000" w:rsidP="00000000" w:rsidRDefault="00000000" w:rsidRPr="00000000" w14:paraId="0000003F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b w:val="1"/>
          <w:bCs w:val="1"/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Body:</w:t>
      </w:r>
    </w:p>
    <w:p w:rsidR="00000000" w:rsidDel="00000000" w:rsidP="00000000" w:rsidRDefault="00000000" w:rsidRPr="00000000" w14:paraId="00000040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Hi [Name],</w:t>
      </w:r>
    </w:p>
    <w:p w:rsidR="00000000" w:rsidDel="00000000" w:rsidP="00000000" w:rsidRDefault="00000000" w:rsidRPr="00000000" w14:paraId="0000004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Gold recently hit an all-time high, and while the "easy gains" of last year are behind us, the structural march upward is just beginning.</w:t>
      </w:r>
    </w:p>
    <w:p w:rsidR="00000000" w:rsidDel="00000000" w:rsidP="00000000" w:rsidRDefault="00000000" w:rsidRPr="00000000" w14:paraId="0000004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Whether you want the security of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Physical Bullion</w:t>
      </w:r>
      <w:r w:rsidDel="00000000" w:rsidR="00000000" w:rsidRPr="00000000">
        <w:rPr>
          <w:color w:val="1f1f1f"/>
          <w:rtl w:val="0"/>
        </w:rPr>
        <w:t xml:space="preserve"> or the high-speed liquidity of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Gold ETFs</w:t>
      </w:r>
      <w:r w:rsidDel="00000000" w:rsidR="00000000" w:rsidRPr="00000000">
        <w:rPr>
          <w:color w:val="1f1f1f"/>
          <w:rtl w:val="0"/>
        </w:rPr>
        <w:t xml:space="preserve">, we provide a secure, transparent platform to build your wealth.</w:t>
      </w:r>
    </w:p>
    <w:p w:rsidR="00000000" w:rsidDel="00000000" w:rsidP="00000000" w:rsidRDefault="00000000" w:rsidRPr="00000000" w14:paraId="0000004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Don't wait for the next geopolitical crisis to protect your portfolio. Start building your position today while prices are consolidating.</w:t>
      </w:r>
    </w:p>
    <w:p w:rsidR="00000000" w:rsidDel="00000000" w:rsidP="00000000" w:rsidRDefault="00000000" w:rsidRPr="00000000" w14:paraId="0000004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b w:val="1"/>
          <w:bCs w:val="1"/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[BUTTON: Start Buying Gold Today]</w:t>
      </w:r>
    </w:p>
    <w:p w:rsidR="00000000" w:rsidDel="00000000" w:rsidP="00000000" w:rsidRDefault="00000000" w:rsidRPr="00000000" w14:paraId="0000004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b w:val="1"/>
          <w:bCs w:val="1"/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[BUTTON: Download Our 2026 Gold Strategy PDF]</w:t>
      </w:r>
    </w:p>
    <w:p w:rsidR="00000000" w:rsidDel="00000000" w:rsidP="00000000" w:rsidRDefault="00000000" w:rsidRPr="00000000" w14:paraId="0000004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Best,</w:t>
      </w:r>
    </w:p>
    <w:p w:rsidR="00000000" w:rsidDel="00000000" w:rsidP="00000000" w:rsidRDefault="00000000" w:rsidRPr="00000000" w14:paraId="0000004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[Your Name/Company]</w:t>
      </w:r>
    </w:p>
    <w:p w:rsidR="00000000" w:rsidDel="00000000" w:rsidP="00000000" w:rsidRDefault="00000000" w:rsidRPr="00000000" w14:paraId="00000048">
      <w:pPr>
        <w:rPr>
          <w:color w:val="1f1f1f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bCs w:val="1"/>
          <w:color w:val="1f1f1f"/>
          <w:sz w:val="26"/>
          <w:szCs w:val="26"/>
        </w:rPr>
      </w:pPr>
      <w:bookmarkStart w:colFirst="0" w:colLast="0" w:name="_f6331z1y4fv3" w:id="6"/>
      <w:bookmarkEnd w:id="6"/>
      <w:r w:rsidDel="00000000" w:rsidR="00000000" w:rsidRPr="00000000">
        <w:rPr>
          <w:b w:val="1"/>
          <w:bCs w:val="1"/>
          <w:color w:val="1f1f1f"/>
          <w:sz w:val="26"/>
          <w:szCs w:val="26"/>
          <w:rtl w:val="0"/>
        </w:rPr>
        <w:t xml:space="preserve">Email 7: The Final Call (Sale)</w:t>
      </w:r>
    </w:p>
    <w:p w:rsidR="00000000" w:rsidDel="00000000" w:rsidP="00000000" w:rsidRDefault="00000000" w:rsidRPr="00000000" w14:paraId="0000004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Subject:</w:t>
      </w:r>
      <w:r w:rsidDel="00000000" w:rsidR="00000000" w:rsidRPr="00000000">
        <w:rPr>
          <w:color w:val="1f1f1f"/>
          <w:rtl w:val="0"/>
        </w:rPr>
        <w:t xml:space="preserve"> Is your wealth protected for the long haul?</w:t>
      </w:r>
    </w:p>
    <w:p w:rsidR="00000000" w:rsidDel="00000000" w:rsidP="00000000" w:rsidRDefault="00000000" w:rsidRPr="00000000" w14:paraId="0000004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b w:val="1"/>
          <w:bCs w:val="1"/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Body:</w:t>
      </w:r>
    </w:p>
    <w:p w:rsidR="00000000" w:rsidDel="00000000" w:rsidP="00000000" w:rsidRDefault="00000000" w:rsidRPr="00000000" w14:paraId="0000004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Hi [Name],</w:t>
      </w:r>
    </w:p>
    <w:p w:rsidR="00000000" w:rsidDel="00000000" w:rsidP="00000000" w:rsidRDefault="00000000" w:rsidRPr="00000000" w14:paraId="0000004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Market cycles come and go. Currencies rise and fall. But gold is the only asset that has never gone to zero.</w:t>
      </w:r>
    </w:p>
    <w:p w:rsidR="00000000" w:rsidDel="00000000" w:rsidP="00000000" w:rsidRDefault="00000000" w:rsidRPr="00000000" w14:paraId="0000004E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If you’ve been waiting for the "perfect time" to enter the gold market, look at the signals: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color w:val="1f1f1f"/>
          <w:rtl w:val="0"/>
        </w:rPr>
        <w:t xml:space="preserve">Central Bank demand is at record highs.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color w:val="1f1f1f"/>
          <w:rtl w:val="0"/>
        </w:rPr>
        <w:t xml:space="preserve">Mine supply is stagnant.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60" w:lineRule="auto"/>
        <w:ind w:left="720" w:hanging="360"/>
      </w:pPr>
      <w:r w:rsidDel="00000000" w:rsidR="00000000" w:rsidRPr="00000000">
        <w:rPr>
          <w:color w:val="1f1f1f"/>
          <w:rtl w:val="0"/>
        </w:rPr>
        <w:t xml:space="preserve">Global uncertainty is the new normal.</w:t>
      </w:r>
    </w:p>
    <w:p w:rsidR="00000000" w:rsidDel="00000000" w:rsidP="00000000" w:rsidRDefault="00000000" w:rsidRPr="00000000" w14:paraId="0000005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Secure your financial future with a partner you can trust. Whether you're looking for an ounce or a kilo, we're here to help you navigate the 2026 gold market.</w:t>
      </w:r>
    </w:p>
    <w:p w:rsidR="00000000" w:rsidDel="00000000" w:rsidP="00000000" w:rsidRDefault="00000000" w:rsidRPr="00000000" w14:paraId="0000005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b w:val="1"/>
          <w:bCs w:val="1"/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[LINK: Open Your Secure Gold Account]</w:t>
      </w:r>
    </w:p>
    <w:p w:rsidR="00000000" w:rsidDel="00000000" w:rsidP="00000000" w:rsidRDefault="00000000" w:rsidRPr="00000000" w14:paraId="0000005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b w:val="1"/>
          <w:bCs w:val="1"/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[LINK: Speak With a Precious Metals Specialist]</w:t>
      </w:r>
    </w:p>
    <w:p w:rsidR="00000000" w:rsidDel="00000000" w:rsidP="00000000" w:rsidRDefault="00000000" w:rsidRPr="00000000" w14:paraId="0000005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Best,</w:t>
      </w:r>
    </w:p>
    <w:p w:rsidR="00000000" w:rsidDel="00000000" w:rsidP="00000000" w:rsidRDefault="00000000" w:rsidRPr="00000000" w14:paraId="0000005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[Your Name/Company]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color w:val="1f1f1f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f1f1f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